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1F" w:rsidRDefault="0078611F" w:rsidP="007D4475">
      <w:pPr>
        <w:spacing w:after="0" w:line="240" w:lineRule="auto"/>
        <w:rPr>
          <w:rFonts w:ascii="Times New Roman" w:eastAsia="Times New Roman" w:hAnsi="Times New Roman"/>
          <w:b/>
          <w:snapToGrid w:val="0"/>
          <w:spacing w:val="-2"/>
          <w:sz w:val="28"/>
          <w:szCs w:val="28"/>
          <w:lang w:eastAsia="ru-RU"/>
        </w:rPr>
      </w:pPr>
    </w:p>
    <w:p w:rsidR="0078611F" w:rsidRDefault="0078611F" w:rsidP="0078611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napToGrid w:val="0"/>
          <w:spacing w:val="-2"/>
          <w:sz w:val="28"/>
          <w:szCs w:val="28"/>
          <w:lang w:eastAsia="ru-RU"/>
        </w:rPr>
      </w:pPr>
    </w:p>
    <w:p w:rsidR="0078611F" w:rsidRDefault="0078611F" w:rsidP="0078611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napToGrid w:val="0"/>
          <w:spacing w:val="-2"/>
          <w:sz w:val="28"/>
          <w:szCs w:val="28"/>
          <w:lang w:eastAsia="ru-RU"/>
        </w:rPr>
      </w:pPr>
    </w:p>
    <w:p w:rsidR="0078611F" w:rsidRPr="007D4475" w:rsidRDefault="0078611F" w:rsidP="0078611F">
      <w:pPr>
        <w:pStyle w:val="ab"/>
        <w:jc w:val="center"/>
        <w:rPr>
          <w:rFonts w:ascii="Times New Roman" w:hAnsi="Times New Roman" w:cs="Times New Roman"/>
          <w:color w:val="FF0000"/>
          <w:sz w:val="44"/>
          <w:szCs w:val="28"/>
        </w:rPr>
      </w:pPr>
      <w:bookmarkStart w:id="0" w:name="_GoBack"/>
      <w:r w:rsidRPr="007D4475">
        <w:rPr>
          <w:rFonts w:ascii="Times New Roman" w:hAnsi="Times New Roman" w:cs="Times New Roman"/>
          <w:b/>
          <w:bCs/>
          <w:color w:val="FF0000"/>
          <w:sz w:val="44"/>
          <w:szCs w:val="28"/>
        </w:rPr>
        <w:t>Игровой тренинг для родителей</w:t>
      </w:r>
    </w:p>
    <w:bookmarkEnd w:id="0"/>
    <w:p w:rsidR="0078611F" w:rsidRPr="007D4475" w:rsidRDefault="0078611F" w:rsidP="007D4475">
      <w:pPr>
        <w:pStyle w:val="ab"/>
        <w:jc w:val="center"/>
        <w:rPr>
          <w:rFonts w:ascii="Times New Roman" w:hAnsi="Times New Roman" w:cs="Times New Roman"/>
          <w:b/>
          <w:bCs/>
          <w:color w:val="FF0000"/>
          <w:sz w:val="44"/>
          <w:szCs w:val="28"/>
        </w:rPr>
      </w:pPr>
      <w:r w:rsidRPr="007D4475">
        <w:rPr>
          <w:rFonts w:ascii="Times New Roman" w:hAnsi="Times New Roman" w:cs="Times New Roman"/>
          <w:b/>
          <w:bCs/>
          <w:color w:val="FF0000"/>
          <w:sz w:val="44"/>
          <w:szCs w:val="28"/>
        </w:rPr>
        <w:t>«Играя, обучаем вместе»</w:t>
      </w:r>
    </w:p>
    <w:p w:rsidR="0078611F" w:rsidRDefault="0078611F" w:rsidP="0078611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napToGrid w:val="0"/>
          <w:spacing w:val="-2"/>
          <w:sz w:val="28"/>
          <w:szCs w:val="28"/>
          <w:lang w:eastAsia="ru-RU"/>
        </w:rPr>
      </w:pPr>
    </w:p>
    <w:p w:rsidR="00D91088" w:rsidRDefault="00D91088" w:rsidP="002B59A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91088" w:rsidRPr="0078611F" w:rsidRDefault="00D91088" w:rsidP="002B59A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2B59AB" w:rsidRPr="00D024CC" w:rsidRDefault="002B59AB" w:rsidP="002B59A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Повышать педагогическую компетентность родителей, обучая родителей эффективным способам взаимодействия с детьми в играх;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2B59AB" w:rsidRPr="00D024CC" w:rsidRDefault="002B59AB" w:rsidP="002B59AB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показать родителям значимость игры для полноценного   эмоционального развития ребенка;</w:t>
      </w:r>
    </w:p>
    <w:p w:rsidR="002B59AB" w:rsidRPr="00D024CC" w:rsidRDefault="002B59AB" w:rsidP="002B59AB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показать</w:t>
      </w:r>
      <w:r w:rsidRPr="00D024C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024CC">
        <w:rPr>
          <w:rFonts w:ascii="Times New Roman" w:hAnsi="Times New Roman" w:cs="Times New Roman"/>
          <w:sz w:val="24"/>
          <w:szCs w:val="24"/>
        </w:rPr>
        <w:t>необходимость совместной обучающе</w:t>
      </w:r>
      <w:r w:rsidR="00E67612" w:rsidRPr="00D024CC">
        <w:rPr>
          <w:rFonts w:ascii="Times New Roman" w:hAnsi="Times New Roman" w:cs="Times New Roman"/>
          <w:sz w:val="24"/>
          <w:szCs w:val="24"/>
        </w:rPr>
        <w:t>й деятельности родителей</w:t>
      </w:r>
      <w:r w:rsidRPr="00D024CC">
        <w:rPr>
          <w:rFonts w:ascii="Times New Roman" w:hAnsi="Times New Roman" w:cs="Times New Roman"/>
          <w:sz w:val="24"/>
          <w:szCs w:val="24"/>
        </w:rPr>
        <w:t>;</w:t>
      </w:r>
    </w:p>
    <w:p w:rsidR="002B59AB" w:rsidRPr="00D024CC" w:rsidRDefault="002B59AB" w:rsidP="002B59AB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 xml:space="preserve">обучить практическим приемам 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t>Ход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(Песня «Куда уходит детство» муз. А. Зацепина, сл. Л.  Дербенёва)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t>Вступление: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       Чтобы детство наших детей было счастливым, основное, главное место в их жизни должна занимать игра. В детском возрасте у ребёнка есть потребность в игре. И её нужно удовлетворить не потому, что делу – время, потехе – час, а потому, что, играя, ребёнок учится и познаёт жизнь.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Вся его жизнь – это игра»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А. С. Макаренко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t>Основная часть:    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 Приветствие-разминка.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       Упражнение «Настроение». Участники по очереди (по кругу) представляются и говорят о своем настроении (можно использовать жесты), например,</w:t>
      </w:r>
      <w:r w:rsidR="00E67612" w:rsidRPr="00D024CC">
        <w:rPr>
          <w:rFonts w:ascii="Times New Roman" w:hAnsi="Times New Roman" w:cs="Times New Roman"/>
          <w:sz w:val="24"/>
          <w:szCs w:val="24"/>
        </w:rPr>
        <w:t xml:space="preserve"> «Меня зовут…</w:t>
      </w:r>
      <w:r w:rsidRPr="00D024CC">
        <w:rPr>
          <w:rFonts w:ascii="Times New Roman" w:hAnsi="Times New Roman" w:cs="Times New Roman"/>
          <w:sz w:val="24"/>
          <w:szCs w:val="24"/>
        </w:rPr>
        <w:t>, у меня сегодня радостное настроение, я готова к общению с вами».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        Как вы уже поняли, сегодня речь пойдет об игре.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0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 Беседа «Игры нашего детства».</w:t>
      </w:r>
      <w:r w:rsidRPr="00D024CC">
        <w:rPr>
          <w:rFonts w:ascii="Times New Roman" w:hAnsi="Times New Roman" w:cs="Times New Roman"/>
          <w:sz w:val="24"/>
          <w:szCs w:val="24"/>
        </w:rPr>
        <w:t> 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       Предлагается поделиться своими впечатлениями и вспомнить, в какие игры они играли в детстве. Также могут поделиться собственным опытом или привести примеры из литературы, например, прочитать стихотворение.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      Сегодня мы поговорим о том, во что играют наши дети. Зачем нужна игра ребенку? Какие игры воспитывают и как, а какие вредны? Умеют ли дети радоваться, сострадать во время игры?</w:t>
      </w:r>
    </w:p>
    <w:p w:rsidR="002B59AB" w:rsidRPr="00D024CC" w:rsidRDefault="00E67612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B59AB" w:rsidRPr="00D024CC">
        <w:rPr>
          <w:rFonts w:ascii="Times New Roman" w:hAnsi="Times New Roman" w:cs="Times New Roman"/>
          <w:sz w:val="24"/>
          <w:szCs w:val="24"/>
        </w:rPr>
        <w:t> Научить детей играть – значит научить жить. 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Наши современные мальчики и девочки, те, для кого игра – жизненная необходимость и условие для развития, перестают играть. А те игры, в которые играют дети, стали невеселыми, агрессивными.        Прервалась цепочка передачи игровой традиции от одного детского поколения к другому. Совсем исчезли групповые игры – салки, «казаки-разбойники», жмурки, лапта и пр.? Где они?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t>Игра – это школа произвольного поведения</w:t>
      </w:r>
      <w:r w:rsidRPr="00D024CC">
        <w:rPr>
          <w:rFonts w:ascii="Times New Roman" w:hAnsi="Times New Roman" w:cs="Times New Roman"/>
          <w:sz w:val="24"/>
          <w:szCs w:val="24"/>
        </w:rPr>
        <w:t>. Заставьте ребенка стоять смирно, он не простоит и двух минут, но, если это игра «Море волнуется раз ...», ребенок, даже самый непоседливый, простоит на одной ноге и пять минут.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t>Игра – школа морали в действии</w:t>
      </w:r>
      <w:r w:rsidRPr="00D024CC">
        <w:rPr>
          <w:rFonts w:ascii="Times New Roman" w:hAnsi="Times New Roman" w:cs="Times New Roman"/>
          <w:sz w:val="24"/>
          <w:szCs w:val="24"/>
        </w:rPr>
        <w:t>. Можно сколько угодно долго объяснять ребенку, «что такое хорошо и что такое плохо», но лишь сказка и игра способны через эмоциональное переживание, через постановку себя на место другого научить его действовать и поступать в соответствии с нравственными требованиями. Игры при умелой организации взрослых учат многим добродетелям: терпимости, доброте, отзывчивости, взаимовыручке, честности ...</w:t>
      </w:r>
      <w:r w:rsidRPr="00D0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Дискуссия «Нужно ли руководить играми детей?»</w:t>
      </w:r>
    </w:p>
    <w:p w:rsidR="002B59AB" w:rsidRPr="00D024CC" w:rsidRDefault="002B59AB" w:rsidP="002B59AB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Вопросы родителям: Как вы считаете, нужно ли руководить игрой ребёнка?</w:t>
      </w:r>
    </w:p>
    <w:p w:rsidR="002B59AB" w:rsidRPr="00D024CC" w:rsidRDefault="002B59AB" w:rsidP="002B59AB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Ответы родителей: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Обобщение:</w:t>
      </w:r>
      <w:r w:rsidRPr="00D024CC">
        <w:rPr>
          <w:rFonts w:ascii="Times New Roman" w:hAnsi="Times New Roman" w:cs="Times New Roman"/>
          <w:sz w:val="24"/>
          <w:szCs w:val="24"/>
        </w:rPr>
        <w:t> Если не играть, не руководить игрой малыша в раннем возрасте, то у него не сформируется умение играть как самостоятельно, так и с другими детьми. В младшем возрасте игра становится средством развития и воспитания в том случае, если построена на содержательном общении со взрослым. С ребенком помните, что подавлять инициативу малыша нельзя. Играйте с ним на равных. Играя, следите за своей речью: ровный, спокойный тон равного партнёра по игре вселяет в ребёнка уверенность в том, что его понимают, его мысли разделяют, с ним хотят играть. Потому, надо взять себе за правило: несколько раз в день включаться в игру малыша, это побуждает ребёнка к новым действиям.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Наверное, многие родители, хотели бы иметь какой – то один универсальный, «волшебный» рецепт воспитания умных, общительных, контактных детей. Однако такого рецепта нет, и не может быть.</w:t>
      </w:r>
    </w:p>
    <w:p w:rsidR="00D91088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Простые игры и упражнения, способствующие развитию основных коммуникативных умений, можно использовать дома в индивидуальных занятиях с ребенком, а также во время прогулки или на дне рождения малыша. Некоторым играм мы с вами сегодня и обучимся.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Игры и упражнения:</w:t>
      </w:r>
    </w:p>
    <w:p w:rsidR="002B59AB" w:rsidRPr="00D024CC" w:rsidRDefault="002B59AB" w:rsidP="00D91088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t>«Я и мое настроение»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i/>
          <w:iCs/>
          <w:sz w:val="24"/>
          <w:szCs w:val="24"/>
          <w:u w:val="single"/>
        </w:rPr>
        <w:t>Цель</w:t>
      </w:r>
      <w:r w:rsidRPr="00D024CC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D024CC">
        <w:rPr>
          <w:rFonts w:ascii="Times New Roman" w:hAnsi="Times New Roman" w:cs="Times New Roman"/>
          <w:sz w:val="24"/>
          <w:szCs w:val="24"/>
        </w:rPr>
        <w:t>– развитие эмоционально-личностной сферы, расширение словарного запаса игроков.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В игре участвуют два и более человек. Они перекидывают друг другу мяч, называя и показывая при этом какое-либо настроение (эмоцию). Когда участник возвращает мяч обратно, он называет противоположное настроение (эмоцию). Например: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Веселый - грустный;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Добрый – злой;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Молчаливый – общительный. И т.д.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Эмоциональные проявления нередко очень сложно не только показать мимикой и жестами, но и выразить словами.</w:t>
      </w:r>
    </w:p>
    <w:p w:rsidR="002B59AB" w:rsidRPr="00D024CC" w:rsidRDefault="002B59AB" w:rsidP="002B59AB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t>«Знакомство с друзьями»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i/>
          <w:iCs/>
          <w:sz w:val="24"/>
          <w:szCs w:val="24"/>
          <w:u w:val="single"/>
        </w:rPr>
        <w:t>Цель</w:t>
      </w:r>
      <w:r w:rsidRPr="00D024CC">
        <w:rPr>
          <w:rFonts w:ascii="Times New Roman" w:hAnsi="Times New Roman" w:cs="Times New Roman"/>
          <w:sz w:val="24"/>
          <w:szCs w:val="24"/>
        </w:rPr>
        <w:t> – формировать умение устанавливать доверительные отношения между людьми в атмосфере сотрудничества.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Каждый участник называет свое имя и говорит, что он больше всего любит. Можно рассказать о любимых домашних делах, хобби и т.д.</w:t>
      </w:r>
    </w:p>
    <w:p w:rsidR="002B59AB" w:rsidRPr="00D024CC" w:rsidRDefault="002B59AB" w:rsidP="00D91088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t>«Аукцион»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i/>
          <w:iCs/>
          <w:sz w:val="24"/>
          <w:szCs w:val="24"/>
          <w:u w:val="single"/>
        </w:rPr>
        <w:t>Цель</w:t>
      </w:r>
      <w:r w:rsidRPr="00D024CC">
        <w:rPr>
          <w:rFonts w:ascii="Times New Roman" w:hAnsi="Times New Roman" w:cs="Times New Roman"/>
          <w:sz w:val="24"/>
          <w:szCs w:val="24"/>
        </w:rPr>
        <w:t> – создать здоровый эмоциональный подъем в группе.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       Ведущий предлагает игрокам быстро называть предметы, имеющие одинаковый признак, например: круглый стол, круглая тарелка, и т.д. Когда темп замедлится, ведущий считает до трех: «Круглый раз, круглый два, круглый – три!» выигрывает тот, кто последний произнесет заключительный предмет.</w:t>
      </w:r>
    </w:p>
    <w:p w:rsidR="002B59AB" w:rsidRPr="00D024CC" w:rsidRDefault="002B59AB" w:rsidP="00D91088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t>«Спичечный узор»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i/>
          <w:iCs/>
          <w:sz w:val="24"/>
          <w:szCs w:val="24"/>
          <w:u w:val="single"/>
        </w:rPr>
        <w:t>Цель</w:t>
      </w:r>
      <w:r w:rsidRPr="00D024CC">
        <w:rPr>
          <w:rFonts w:ascii="Times New Roman" w:hAnsi="Times New Roman" w:cs="Times New Roman"/>
          <w:sz w:val="24"/>
          <w:szCs w:val="24"/>
        </w:rPr>
        <w:t> – развивать познавательную сферу, произвольность внимания, мелкую моторику, пространственные представления и укрепить взаимодействие между родителем и ребенком.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Играющие берут три-пять спичек, бросают их на стол, запоминают узор и прикрывают его листом бумаги. После этого выкладывают узор по памяти и сравнивают с оригиналом.</w:t>
      </w:r>
    </w:p>
    <w:p w:rsidR="002B59AB" w:rsidRPr="00D024CC" w:rsidRDefault="002B59AB" w:rsidP="00D91088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t>«Давайте поздороваемся»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i/>
          <w:iCs/>
          <w:sz w:val="24"/>
          <w:szCs w:val="24"/>
          <w:u w:val="single"/>
        </w:rPr>
        <w:t>Цель-</w:t>
      </w:r>
      <w:r w:rsidRPr="00D024CC">
        <w:rPr>
          <w:rFonts w:ascii="Times New Roman" w:hAnsi="Times New Roman" w:cs="Times New Roman"/>
          <w:sz w:val="24"/>
          <w:szCs w:val="24"/>
        </w:rPr>
        <w:t>развитие и коррекция невнимательности, двигательного контроля, импульсивности.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Игроки хаотично двигаются по комнате и здороваются со всеми, кто встречается на их пути. Здороваться надо определенным способом по сигналу ведущего: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1 хлопок – за руку;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2 хлопка – соприкоснувшись плечами;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3 хлопка – спинами.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Разнообразие тактильных ощущений, сопутствующих этой игре, даст гиперактивному ребенку возможность почувствовать свое тело, снять мышечное напряжение.</w:t>
      </w:r>
    </w:p>
    <w:p w:rsidR="002B59AB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Существует много игр для коррекции агрессии.</w:t>
      </w:r>
    </w:p>
    <w:p w:rsidR="00D024CC" w:rsidRPr="00D024CC" w:rsidRDefault="00D024CC" w:rsidP="002B59A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B59AB" w:rsidRPr="00D024CC" w:rsidRDefault="002B59AB" w:rsidP="00D024CC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t>«Солнышко»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i/>
          <w:iCs/>
          <w:sz w:val="24"/>
          <w:szCs w:val="24"/>
          <w:u w:val="single"/>
        </w:rPr>
        <w:t>Цель</w:t>
      </w:r>
      <w:r w:rsidRPr="00D024CC">
        <w:rPr>
          <w:rFonts w:ascii="Times New Roman" w:hAnsi="Times New Roman" w:cs="Times New Roman"/>
          <w:sz w:val="24"/>
          <w:szCs w:val="24"/>
        </w:rPr>
        <w:t> – снять напряжение, развить коммуникативные навыки, поднять эмоциональный настрой участников группы.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lastRenderedPageBreak/>
        <w:t>       Все участники прикрепляют друг другу листок бумаги и рисуют на нем солнышко. А затем пишут пожелания друг другу на этом же листке.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Игра-задание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       Я предлагаю необычное задание: вспомните ваши семейные вечера и дайте им самооценку. Если вы поступаете, так, как сказано, то выставляете фишку красного цвета, не всегда – жёлтого, никогда – синего.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t>Вопросы:</w:t>
      </w:r>
    </w:p>
    <w:p w:rsidR="002B59AB" w:rsidRPr="00D024CC" w:rsidRDefault="002B59AB" w:rsidP="002B59AB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Каждый вечер уделяю время на игры с детьми</w:t>
      </w:r>
    </w:p>
    <w:p w:rsidR="002B59AB" w:rsidRPr="00D024CC" w:rsidRDefault="002B59AB" w:rsidP="002B59AB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Рассказываю о своих играх в детстве</w:t>
      </w:r>
    </w:p>
    <w:p w:rsidR="002B59AB" w:rsidRPr="00D024CC" w:rsidRDefault="002B59AB" w:rsidP="002B59AB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Если сломалась игрушка, ремонтирую вместе с ребёнком</w:t>
      </w:r>
    </w:p>
    <w:p w:rsidR="002B59AB" w:rsidRPr="00D024CC" w:rsidRDefault="002B59AB" w:rsidP="002B59AB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Купив ребёнку игрушку, объясняю, как с ней играть, показываю разные варианты игры</w:t>
      </w:r>
    </w:p>
    <w:p w:rsidR="002B59AB" w:rsidRPr="00D024CC" w:rsidRDefault="002B59AB" w:rsidP="002B59AB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Слушаю рассказы ребёнка об играх и игрушках в детском саду</w:t>
      </w:r>
    </w:p>
    <w:p w:rsidR="002B59AB" w:rsidRPr="00D024CC" w:rsidRDefault="002B59AB" w:rsidP="002B59AB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Не наказываю ребёнка игрой, игрушкой, т.е. не лишаю его на время игры или игрушки</w:t>
      </w:r>
    </w:p>
    <w:p w:rsidR="002B59AB" w:rsidRPr="00D024CC" w:rsidRDefault="002B59AB" w:rsidP="002B59AB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Часто дарю ребёнку игру, игрушку.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t>Обобщение</w:t>
      </w:r>
      <w:r w:rsidRPr="00D024CC">
        <w:rPr>
          <w:rFonts w:ascii="Times New Roman" w:hAnsi="Times New Roman" w:cs="Times New Roman"/>
          <w:sz w:val="24"/>
          <w:szCs w:val="24"/>
        </w:rPr>
        <w:t>: Если на вашем столе больше красных фишек, значит, игра в вашем доме присутствует всегда. Играете с ребёнком на равных. Ваш малыш активен, любознателен, любит играть с вами, ведь игра – это самое интересное в жизни ребёнка.</w:t>
      </w:r>
    </w:p>
    <w:p w:rsidR="00D024CC" w:rsidRPr="00D024CC" w:rsidRDefault="002B59AB" w:rsidP="00D024CC">
      <w:pPr>
        <w:pStyle w:val="ab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024C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Краткосрочный практикум: </w:t>
      </w:r>
    </w:p>
    <w:p w:rsidR="002B59AB" w:rsidRPr="00D024CC" w:rsidRDefault="002B59AB" w:rsidP="00D024CC">
      <w:pPr>
        <w:pStyle w:val="ab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024C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«Подарите нам игру!»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      Участникам предлагается научить друг друга какой-нибудь игре, или самим придумать игру.  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 </w:t>
      </w:r>
      <w:r w:rsidRPr="00D024CC">
        <w:rPr>
          <w:rFonts w:ascii="Times New Roman" w:hAnsi="Times New Roman" w:cs="Times New Roman"/>
          <w:b/>
          <w:bCs/>
          <w:sz w:val="24"/>
          <w:szCs w:val="24"/>
        </w:rPr>
        <w:t>Подведение итогов: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       Конечно, взрослому легче указать как нужно себя вести ребенку, усадить, запретить, сказать, чтоб не мешал. Но для ребенка такие усилия родителей нередко становится источником беспокойства, вызывают тревогу.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       Чтобы получить поддержку взрослого, ребенок может прикинуться беспомощным, слабым, скучающим, медлительным. В игре же и игровых отношениях он учится поддерживать себя сам. Ведь в своей игре ребенок всегда успешен. Этим и уникальна игровая деятельность как воспитательное средство.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b/>
          <w:bCs/>
          <w:sz w:val="24"/>
          <w:szCs w:val="24"/>
        </w:rPr>
        <w:t>Рефлексия:</w:t>
      </w:r>
      <w:r w:rsidRPr="00D024CC">
        <w:rPr>
          <w:rFonts w:ascii="Times New Roman" w:hAnsi="Times New Roman" w:cs="Times New Roman"/>
          <w:sz w:val="24"/>
          <w:szCs w:val="24"/>
        </w:rPr>
        <w:t> предлагается родителям (по желанию) поделиться впечатлениями о встрече, рассказать, что для них оказалось важным.</w:t>
      </w:r>
    </w:p>
    <w:p w:rsidR="002B59AB" w:rsidRPr="00D024CC" w:rsidRDefault="002B59AB" w:rsidP="002B59AB">
      <w:pPr>
        <w:pStyle w:val="ab"/>
        <w:rPr>
          <w:rFonts w:ascii="Times New Roman" w:hAnsi="Times New Roman" w:cs="Times New Roman"/>
          <w:sz w:val="24"/>
          <w:szCs w:val="24"/>
        </w:rPr>
      </w:pPr>
      <w:r w:rsidRPr="00D024CC">
        <w:rPr>
          <w:rFonts w:ascii="Times New Roman" w:hAnsi="Times New Roman" w:cs="Times New Roman"/>
          <w:sz w:val="24"/>
          <w:szCs w:val="24"/>
        </w:rPr>
        <w:t>   </w:t>
      </w:r>
      <w:r w:rsidRPr="00D024CC">
        <w:rPr>
          <w:rFonts w:ascii="Times New Roman" w:hAnsi="Times New Roman" w:cs="Times New Roman"/>
          <w:b/>
          <w:bCs/>
          <w:sz w:val="24"/>
          <w:szCs w:val="24"/>
        </w:rPr>
        <w:t>Раздаточная информация: </w:t>
      </w:r>
      <w:r w:rsidRPr="00D024CC">
        <w:rPr>
          <w:rFonts w:ascii="Times New Roman" w:hAnsi="Times New Roman" w:cs="Times New Roman"/>
          <w:sz w:val="24"/>
          <w:szCs w:val="24"/>
        </w:rPr>
        <w:t>Каждый участник получает раздаточный печатный буклет - памятку «Поиграйте, родители с нами!» или «Как научить ребенка играть?».</w:t>
      </w:r>
    </w:p>
    <w:p w:rsidR="00170B61" w:rsidRPr="006E2AD8" w:rsidRDefault="00170B61" w:rsidP="00CC47A0">
      <w:pPr>
        <w:pStyle w:val="ab"/>
        <w:rPr>
          <w:rFonts w:ascii="Times New Roman" w:hAnsi="Times New Roman" w:cs="Times New Roman"/>
          <w:sz w:val="52"/>
          <w:szCs w:val="52"/>
        </w:rPr>
      </w:pPr>
    </w:p>
    <w:sectPr w:rsidR="00170B61" w:rsidRPr="006E2AD8" w:rsidSect="00384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45B" w:rsidRDefault="0067145B" w:rsidP="003C454D">
      <w:pPr>
        <w:spacing w:after="0" w:line="240" w:lineRule="auto"/>
      </w:pPr>
      <w:r>
        <w:separator/>
      </w:r>
    </w:p>
  </w:endnote>
  <w:endnote w:type="continuationSeparator" w:id="0">
    <w:p w:rsidR="0067145B" w:rsidRDefault="0067145B" w:rsidP="003C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45B" w:rsidRDefault="0067145B" w:rsidP="003C454D">
      <w:pPr>
        <w:spacing w:after="0" w:line="240" w:lineRule="auto"/>
      </w:pPr>
      <w:r>
        <w:separator/>
      </w:r>
    </w:p>
  </w:footnote>
  <w:footnote w:type="continuationSeparator" w:id="0">
    <w:p w:rsidR="0067145B" w:rsidRDefault="0067145B" w:rsidP="003C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14F4"/>
    <w:multiLevelType w:val="multilevel"/>
    <w:tmpl w:val="22FA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11F8A"/>
    <w:multiLevelType w:val="multilevel"/>
    <w:tmpl w:val="4E40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D7277"/>
    <w:multiLevelType w:val="multilevel"/>
    <w:tmpl w:val="0A7C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6147B"/>
    <w:multiLevelType w:val="multilevel"/>
    <w:tmpl w:val="F14ECE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AE4761"/>
    <w:multiLevelType w:val="multilevel"/>
    <w:tmpl w:val="29F2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C40AB7"/>
    <w:multiLevelType w:val="multilevel"/>
    <w:tmpl w:val="84A2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1A6DFE"/>
    <w:multiLevelType w:val="multilevel"/>
    <w:tmpl w:val="EF54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100FDF"/>
    <w:multiLevelType w:val="multilevel"/>
    <w:tmpl w:val="282A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4D6EA5"/>
    <w:multiLevelType w:val="multilevel"/>
    <w:tmpl w:val="2240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DD4918"/>
    <w:multiLevelType w:val="multilevel"/>
    <w:tmpl w:val="A0DA5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D42901"/>
    <w:multiLevelType w:val="multilevel"/>
    <w:tmpl w:val="8942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9039B3"/>
    <w:multiLevelType w:val="multilevel"/>
    <w:tmpl w:val="83D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9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0C"/>
    <w:rsid w:val="00003863"/>
    <w:rsid w:val="00006762"/>
    <w:rsid w:val="000E1B6A"/>
    <w:rsid w:val="000F66FD"/>
    <w:rsid w:val="001539FC"/>
    <w:rsid w:val="001637B3"/>
    <w:rsid w:val="00165860"/>
    <w:rsid w:val="00165C08"/>
    <w:rsid w:val="00170B61"/>
    <w:rsid w:val="0017467D"/>
    <w:rsid w:val="001B0F90"/>
    <w:rsid w:val="001B4288"/>
    <w:rsid w:val="001C57E6"/>
    <w:rsid w:val="002232C7"/>
    <w:rsid w:val="00225194"/>
    <w:rsid w:val="00260A20"/>
    <w:rsid w:val="00262865"/>
    <w:rsid w:val="002A5809"/>
    <w:rsid w:val="002B59AB"/>
    <w:rsid w:val="002C06B9"/>
    <w:rsid w:val="002C21E6"/>
    <w:rsid w:val="002E23CA"/>
    <w:rsid w:val="002E3B4B"/>
    <w:rsid w:val="002F63E3"/>
    <w:rsid w:val="00313556"/>
    <w:rsid w:val="003456FD"/>
    <w:rsid w:val="00363C0C"/>
    <w:rsid w:val="00384DF3"/>
    <w:rsid w:val="00396916"/>
    <w:rsid w:val="003A37CB"/>
    <w:rsid w:val="003C454D"/>
    <w:rsid w:val="003D3336"/>
    <w:rsid w:val="003D4DAF"/>
    <w:rsid w:val="003D5134"/>
    <w:rsid w:val="003E1057"/>
    <w:rsid w:val="004245F8"/>
    <w:rsid w:val="00442896"/>
    <w:rsid w:val="004A7D5A"/>
    <w:rsid w:val="004B3A48"/>
    <w:rsid w:val="004B6A3F"/>
    <w:rsid w:val="004C19AC"/>
    <w:rsid w:val="004C20E0"/>
    <w:rsid w:val="004E61B3"/>
    <w:rsid w:val="00505C4B"/>
    <w:rsid w:val="00512B1C"/>
    <w:rsid w:val="005158F1"/>
    <w:rsid w:val="005409A5"/>
    <w:rsid w:val="0056547B"/>
    <w:rsid w:val="0058044E"/>
    <w:rsid w:val="005C5F4F"/>
    <w:rsid w:val="005D1EB2"/>
    <w:rsid w:val="005D33F8"/>
    <w:rsid w:val="005E5AF5"/>
    <w:rsid w:val="005E7569"/>
    <w:rsid w:val="00603451"/>
    <w:rsid w:val="00611A8B"/>
    <w:rsid w:val="006243FF"/>
    <w:rsid w:val="00665B4E"/>
    <w:rsid w:val="0067145B"/>
    <w:rsid w:val="00677E65"/>
    <w:rsid w:val="006A0047"/>
    <w:rsid w:val="006A3750"/>
    <w:rsid w:val="006A7572"/>
    <w:rsid w:val="006C53AE"/>
    <w:rsid w:val="006D494D"/>
    <w:rsid w:val="006E1BD5"/>
    <w:rsid w:val="006E2AD8"/>
    <w:rsid w:val="006F1716"/>
    <w:rsid w:val="00751426"/>
    <w:rsid w:val="00774355"/>
    <w:rsid w:val="0078379D"/>
    <w:rsid w:val="0078611F"/>
    <w:rsid w:val="007A2815"/>
    <w:rsid w:val="007D4475"/>
    <w:rsid w:val="007F79EA"/>
    <w:rsid w:val="00807155"/>
    <w:rsid w:val="008330CC"/>
    <w:rsid w:val="00845A12"/>
    <w:rsid w:val="00854136"/>
    <w:rsid w:val="00866DF3"/>
    <w:rsid w:val="008922CA"/>
    <w:rsid w:val="008B3A5F"/>
    <w:rsid w:val="00916021"/>
    <w:rsid w:val="00923088"/>
    <w:rsid w:val="0092549D"/>
    <w:rsid w:val="00946B31"/>
    <w:rsid w:val="00965D13"/>
    <w:rsid w:val="009720D7"/>
    <w:rsid w:val="0098299A"/>
    <w:rsid w:val="00991A04"/>
    <w:rsid w:val="009B69A6"/>
    <w:rsid w:val="009C6C1C"/>
    <w:rsid w:val="009D7E86"/>
    <w:rsid w:val="009E0772"/>
    <w:rsid w:val="009E4E9F"/>
    <w:rsid w:val="00A2156B"/>
    <w:rsid w:val="00A25C86"/>
    <w:rsid w:val="00A3220E"/>
    <w:rsid w:val="00A33095"/>
    <w:rsid w:val="00A406A2"/>
    <w:rsid w:val="00A4664F"/>
    <w:rsid w:val="00A91AF2"/>
    <w:rsid w:val="00A96FAE"/>
    <w:rsid w:val="00B5000C"/>
    <w:rsid w:val="00B67583"/>
    <w:rsid w:val="00B90475"/>
    <w:rsid w:val="00B97FAE"/>
    <w:rsid w:val="00BB4BC6"/>
    <w:rsid w:val="00C14DE9"/>
    <w:rsid w:val="00C62352"/>
    <w:rsid w:val="00C96298"/>
    <w:rsid w:val="00CC47A0"/>
    <w:rsid w:val="00CC4B83"/>
    <w:rsid w:val="00CC6B9A"/>
    <w:rsid w:val="00CD0C24"/>
    <w:rsid w:val="00CE41B3"/>
    <w:rsid w:val="00D024CC"/>
    <w:rsid w:val="00D61AF9"/>
    <w:rsid w:val="00D80C69"/>
    <w:rsid w:val="00D901F4"/>
    <w:rsid w:val="00D91088"/>
    <w:rsid w:val="00E13574"/>
    <w:rsid w:val="00E230B1"/>
    <w:rsid w:val="00E34D6A"/>
    <w:rsid w:val="00E37FBE"/>
    <w:rsid w:val="00E60EB5"/>
    <w:rsid w:val="00E65512"/>
    <w:rsid w:val="00E65736"/>
    <w:rsid w:val="00E67612"/>
    <w:rsid w:val="00E70ABF"/>
    <w:rsid w:val="00E83164"/>
    <w:rsid w:val="00EE6679"/>
    <w:rsid w:val="00F067B8"/>
    <w:rsid w:val="00F269E1"/>
    <w:rsid w:val="00F30795"/>
    <w:rsid w:val="00F3375A"/>
    <w:rsid w:val="00F42BA7"/>
    <w:rsid w:val="00F45767"/>
    <w:rsid w:val="00F66F43"/>
    <w:rsid w:val="00F71BD7"/>
    <w:rsid w:val="00FB4546"/>
    <w:rsid w:val="00FC00FC"/>
    <w:rsid w:val="00FC364D"/>
    <w:rsid w:val="00FC4925"/>
    <w:rsid w:val="00FD04F8"/>
    <w:rsid w:val="00F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ADB67-990B-4E5C-8C7D-A82A5684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1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DF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DF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99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99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9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C454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3C454D"/>
  </w:style>
  <w:style w:type="paragraph" w:styleId="a8">
    <w:name w:val="footer"/>
    <w:basedOn w:val="a"/>
    <w:link w:val="a9"/>
    <w:uiPriority w:val="99"/>
    <w:unhideWhenUsed/>
    <w:rsid w:val="003C454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3C454D"/>
  </w:style>
  <w:style w:type="paragraph" w:styleId="aa">
    <w:name w:val="List Paragraph"/>
    <w:basedOn w:val="a"/>
    <w:uiPriority w:val="34"/>
    <w:qFormat/>
    <w:rsid w:val="009720D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No Spacing"/>
    <w:uiPriority w:val="1"/>
    <w:qFormat/>
    <w:rsid w:val="0058044E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CE41B3"/>
    <w:rPr>
      <w:color w:val="0000FF" w:themeColor="hyperlink"/>
      <w:u w:val="single"/>
    </w:rPr>
  </w:style>
  <w:style w:type="paragraph" w:customStyle="1" w:styleId="Default">
    <w:name w:val="Default"/>
    <w:rsid w:val="00FC4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39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5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8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08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0541">
                      <w:marLeft w:val="0"/>
                      <w:marRight w:val="13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1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18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0737">
                      <w:marLeft w:val="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806956">
                      <w:marLeft w:val="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9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741960">
                      <w:marLeft w:val="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7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4966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542">
              <w:marLeft w:val="0"/>
              <w:marRight w:val="9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9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78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72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167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0661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572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239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225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677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83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0000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2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7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16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5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81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65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2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9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7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26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85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6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217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423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557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7975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957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197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280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33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7041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1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231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416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67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120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4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097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7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3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84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440012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8570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77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638013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1602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119218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986960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372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12001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785765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6623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75675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6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727085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Теплякова Оксана</dc:creator>
  <cp:lastModifiedBy>Пользователь Windows</cp:lastModifiedBy>
  <cp:revision>8</cp:revision>
  <cp:lastPrinted>2018-05-03T15:42:00Z</cp:lastPrinted>
  <dcterms:created xsi:type="dcterms:W3CDTF">2018-11-23T08:48:00Z</dcterms:created>
  <dcterms:modified xsi:type="dcterms:W3CDTF">2020-02-12T09:15:00Z</dcterms:modified>
</cp:coreProperties>
</file>